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Публічна оферта для спеціалістів</w:t>
      </w:r>
    </w:p>
    <w:p>
      <w:pPr>
        <w:jc w:val="center"/>
      </w:pPr>
      <w:r>
        <w:rPr>
          <w:i/>
        </w:rPr>
        <w:t>Договір про надання інформаційних послуг та доступу до програмного забезпечення на умовах SaaS</w:t>
      </w:r>
    </w:p>
    <w:p>
      <w:pPr>
        <w:spacing w:after="240"/>
      </w:pPr>
      <w:r>
        <w:t>Дата публікації та набрання чинності: 22 червня 2026 року</w:t>
        <w:br/>
        <w:t>Місце публікації: Інтернет-ресурс svoi.top</w:t>
      </w:r>
    </w:p>
    <w:p>
      <w:r>
        <w:br/>
        <w:t xml:space="preserve">        Цей документ є офіційною публічною пропозицією (офертою) Фізичної особи-підприємця (що надалі іменується «</w:t>
      </w:r>
      <w:r>
        <w:rPr>
          <w:b/>
        </w:rPr>
        <w:t>Виконавець</w:t>
      </w:r>
      <w:r>
        <w:t>»), яка діє на підставі Виписки з Єдиного державного реєстру юридичних осіб, фізичних осіб-підприємців та громадських формувань, є платником єдиного податку 3-ї групи, та адресована будь-якій дієздатній фізичній особі, фізичній особі-підприємцю або особі, яка провадить незалежну професійну діяльність (що надалі іменується «</w:t>
      </w:r>
      <w:r>
        <w:rPr>
          <w:b/>
        </w:rPr>
        <w:t>Спеціаліст</w:t>
      </w:r>
      <w:r>
        <w:t>»), яка виявила бажання скористатися послугами платформи «Свої.Топ».</w:t>
        <w:br/>
        <w:t xml:space="preserve">      </w:t>
      </w:r>
    </w:p>
    <w:p>
      <w:r>
        <w:br/>
        <w:t xml:space="preserve">        Відповідно до статей 633, 641 та 642 Цивільного кодексу України, у разі прийняття викладених нижче умов і вчинення дій, що свідчать про акцепт, особа стає Спеціалістом за цим Договором, а сам Договір набуває повної юридичної сили договору про надання послуг.</w:t>
        <w:br/>
        <w:t xml:space="preserve">      </w:t>
      </w:r>
    </w:p>
    <w:p>
      <w:pPr>
        <w:pStyle w:val="Heading2"/>
      </w:pPr>
      <w:r>
        <w:t>1. Терміни та визначення</w:t>
      </w:r>
    </w:p>
    <w:p>
      <w:pPr>
        <w:pStyle w:val="ListBullet"/>
      </w:pPr>
      <w:r>
        <w:rPr>
          <w:b/>
        </w:rPr>
        <w:t>Платформа («Свої.Топ»)</w:t>
      </w:r>
      <w:r>
        <w:t xml:space="preserve"> — інформаційно-програмний комплекс, розміщений у мережі Інтернет за адресою svoi.top, що є каталогом (директорією) спеціалістів, майстрів та експертів різного профілю, що сортуються за локаціями та напрямками діяльності.</w:t>
      </w:r>
    </w:p>
    <w:p>
      <w:pPr>
        <w:pStyle w:val="ListBullet"/>
      </w:pPr>
      <w:r>
        <w:rPr>
          <w:b/>
        </w:rPr>
        <w:t>Виконавець</w:t>
      </w:r>
      <w:r>
        <w:t xml:space="preserve"> — Фізична особа-підприємець, яка є володільцем Платформи та надає інформаційні послуги на умовах SaaS (Software as a Service).</w:t>
      </w:r>
    </w:p>
    <w:p>
      <w:pPr>
        <w:pStyle w:val="ListBullet"/>
      </w:pPr>
      <w:r>
        <w:rPr>
          <w:b/>
        </w:rPr>
        <w:t>Спеціаліст</w:t>
      </w:r>
      <w:r>
        <w:t xml:space="preserve"> — будь-яка дієздатна фізична особа, яка досягла 18 років, ФОП або самозайнята особа, яка пройшла процедуру реєстрації на Платформі з метою ознайомлення користувачів із власною професійною діяльністю.</w:t>
      </w:r>
    </w:p>
    <w:p>
      <w:pPr>
        <w:pStyle w:val="ListBullet"/>
      </w:pPr>
      <w:r>
        <w:rPr>
          <w:b/>
        </w:rPr>
        <w:t>Картка Спеціаліста</w:t>
      </w:r>
      <w:r>
        <w:t xml:space="preserve"> — персональна інформаційна сторінка Спеціаліста в базі даних Платформи, яка містить надані ним дані: ПІБ, фотографію, опис досвіду, прейскурант (прайс-лист), графік роботи та унікальний лінк.</w:t>
      </w:r>
    </w:p>
    <w:p>
      <w:pPr>
        <w:pStyle w:val="ListBullet"/>
      </w:pPr>
      <w:r>
        <w:rPr>
          <w:b/>
        </w:rPr>
        <w:t>Унікальний лінк</w:t>
      </w:r>
      <w:r>
        <w:t xml:space="preserve"> — автоматично згенероване системою Платформи 16-значне літерно-цифрове посилання першого рівня (наприклад, </w:t>
      </w:r>
      <w:r>
        <w:rPr>
          <w:rFonts w:ascii="Courier New" w:hAnsi="Courier New"/>
        </w:rPr>
        <w:t>svoi.top/x9f2a8c4b1d7e3f5</w:t>
      </w:r>
      <w:r>
        <w:t>), яке веде безпосередньо на Картку конкретного Спеціаліста та є технічною власністю Платформи.</w:t>
      </w:r>
    </w:p>
    <w:p>
      <w:pPr>
        <w:pStyle w:val="ListBullet"/>
      </w:pPr>
      <w:r>
        <w:rPr>
          <w:b/>
        </w:rPr>
        <w:t>Безкоштовна версія (Режим заявки)</w:t>
      </w:r>
      <w:r>
        <w:t xml:space="preserve"> — базовий режим функціонування Картки Спеціаліста, за якого прямі контактні дані (номер телефону, email, посилання) заблоковані на рівні сервера та не відображаються, а зв'язок із клієнтами здійснюється виключно через форму «Залишити заявку».</w:t>
      </w:r>
    </w:p>
    <w:p>
      <w:pPr>
        <w:pStyle w:val="ListBullet"/>
      </w:pPr>
      <w:r>
        <w:rPr>
          <w:b/>
        </w:rPr>
        <w:t>Преміум-пакет (Платна версія)</w:t>
      </w:r>
      <w:r>
        <w:t xml:space="preserve"> — розширений функціонал Платформи, що надає Спеціалісту можливість відображати свої прямі контактні дані, посилання на особисті сайти/соцмережі та завантажувати галерею (портфоліо) до 6 фотографій.</w:t>
      </w:r>
    </w:p>
    <w:p>
      <w:pPr>
        <w:pStyle w:val="ListBullet"/>
      </w:pPr>
      <w:r>
        <w:rPr>
          <w:b/>
        </w:rPr>
        <w:t>Супер-Адмін</w:t>
      </w:r>
      <w:r>
        <w:t xml:space="preserve"> — Власник Платформи або уповноважена ним особа, яка здійснює 100% ручну модерацію будь-якого контенту, змін та контроль за дотриманням правил Платформи.</w:t>
      </w:r>
    </w:p>
    <w:p>
      <w:pPr>
        <w:pStyle w:val="ListBullet"/>
      </w:pPr>
      <w:r>
        <w:rPr>
          <w:b/>
        </w:rPr>
        <w:t>Акцепт Оферти</w:t>
      </w:r>
      <w:r>
        <w:t xml:space="preserve"> — повне, безумовне та беззастережне прийняття Спеціалістом умов цієї Оферти шляхом проставлення відповідної позначки (галочки) під час реєстрації або фактом здійснення оплати за Преміум-пакет.</w:t>
      </w:r>
    </w:p>
    <w:p>
      <w:pPr>
        <w:pStyle w:val="Heading2"/>
      </w:pPr>
      <w:r>
        <w:t>2. Предмет договору</w:t>
      </w:r>
    </w:p>
    <w:p>
      <w:r>
        <w:rPr>
          <w:b/>
        </w:rPr>
        <w:t>2.1.</w:t>
      </w:r>
      <w:r>
        <w:t xml:space="preserve"> Виконавець зобов'язується надати Спеціалісту послуги з розміщення його інформаційних матеріалів (Картки Спеціаліста) у каталозі на Платформі svoi.top на умовах SaaS, а також надати доступ до розширеного функціоналу (Преміум-пакет) у разі його належної оплати.</w:t>
      </w:r>
    </w:p>
    <w:p>
      <w:r>
        <w:rPr>
          <w:b/>
        </w:rPr>
        <w:t>2.2.</w:t>
      </w:r>
      <w:r>
        <w:t xml:space="preserve"> Платформа діє виключно як інформаційний та технічний посередник (директорія). Виконавець не є стороною, посередником, агентом чи роботодавцем у правочинах, які укладаються або можуть укладатися між Спеціалістом та Клієнтами (користувачами сайту). Виконавець не бере участі в розрахунках між ними та не несе відповідальності за якість, безпеку чи правомірність дій Спеціаліста.</w:t>
      </w:r>
    </w:p>
    <w:p>
      <w:pPr>
        <w:pStyle w:val="Heading2"/>
      </w:pPr>
      <w:r>
        <w:t>3. Порядок реєстрації та принципи 100% ручної модерації</w:t>
      </w:r>
    </w:p>
    <w:p>
      <w:r>
        <w:rPr>
          <w:b/>
        </w:rPr>
        <w:t>3.1.</w:t>
      </w:r>
      <w:r>
        <w:t xml:space="preserve"> Для створення Картки Спеціаліста особа зобов'язана надати точні й актуальні дані: ПІБ, власне реальне фото (у діловому або робочому стилі), короткий опис (до 256 символів), повний опис діяльності (до 5120 символів), прейскурант послуг, графік роботи, контактний телефон та email.</w:t>
      </w:r>
    </w:p>
    <w:p>
      <w:r>
        <w:rPr>
          <w:b/>
        </w:rPr>
        <w:t>3.2. Принцип 100% ручної модерації:</w:t>
      </w:r>
      <w:r>
        <w:t xml:space="preserve"> Будь-яка реєстрація нового профілю, а також кожне наступне редагування (зміна цін, оновлення тексту, заміна фотографій) не з'являються на сайті автоматично. Будь-які зміни спочатку потрапляють до модуля адміністрування та публікуються лише після повної верифікації Супер-Адміном вручну.</w:t>
      </w:r>
    </w:p>
    <w:p>
      <w:r>
        <w:rPr>
          <w:b/>
        </w:rPr>
        <w:t>3.3. Принцип індивідуальної реєстрації:</w:t>
      </w:r>
      <w:r>
        <w:t xml:space="preserve"> На Платформі дозволено реєструвати виключно реальних фізичних осіб (майстрів, експертів, лікарів). Реєстрація знеособлених профілів компаній, сервісних центрів чи клінік суворо заборонена. Співробітники таких організацій мають право реєструватися індивідуально, вказавши приналежність до бренду в тексті опису.</w:t>
      </w:r>
    </w:p>
    <w:p>
      <w:r>
        <w:rPr>
          <w:b/>
        </w:rPr>
        <w:t>3.4. Принцип Спеціаліста-Універсала:</w:t>
      </w:r>
      <w:r>
        <w:t xml:space="preserve"> Якщо Спеціаліст надає послуги в різних, не пов'язаних між собою категоріях (наприклад, «Електрик» та «Сантехнік») або у кількох віддалених географічних локаціях, він зобов'язаний створити окрему Картку Спеціаліста для кожної комбінації «категорія — локація». Кожна така картка розглядається як окремий обліковий запис і підлягає окремій тарифікації.</w:t>
      </w:r>
    </w:p>
    <w:p>
      <w:pPr>
        <w:pStyle w:val="Heading2"/>
      </w:pPr>
      <w:r>
        <w:t>4. Мовна політика та стандарти контенту (моральний ценз)</w:t>
      </w:r>
    </w:p>
    <w:p>
      <w:r>
        <w:rPr>
          <w:b/>
        </w:rPr>
        <w:t>4.1.</w:t>
      </w:r>
      <w:r>
        <w:t xml:space="preserve"> На всій Платформі діє суворе та безкомпромісне правило: єдиною мовою інтерфейсу, карток, описів, прайс-листів та комунікації є державна мова — українська мова.</w:t>
      </w:r>
    </w:p>
    <w:p>
      <w:r>
        <w:rPr>
          <w:b/>
        </w:rPr>
        <w:t>4.2.</w:t>
      </w:r>
      <w:r>
        <w:t xml:space="preserve"> Використання мови держави-агресора (російської) чи будь-яких інших мов у полях опису та послуг суворо заборонено. Картки, заповнені з порушенням цього пункту, модерацію не проходять і блокуються Супер-Адміном до повного виправлення.</w:t>
      </w:r>
    </w:p>
    <w:p>
      <w:r>
        <w:rPr>
          <w:b/>
        </w:rPr>
        <w:t>4.3.</w:t>
      </w:r>
      <w:r>
        <w:t xml:space="preserve"> На Платформі діє жорсткий моральний ценз. Категорично заборонено розміщення послуг, які суперечать суспільній моралі чи закону: ворожіння, магічні послуги, астрологія, надання швидких кредитів/мікропозик, неліцензовані фінансові послуги, послуги сексуального чи еротичного характеру (включаючи еротичний масаж) тощо. Перелік дозволених категорій затверджується та розширюється Супер-Адміном в односторонньому порядку.</w:t>
      </w:r>
    </w:p>
    <w:p>
      <w:pPr>
        <w:pStyle w:val="Heading2"/>
      </w:pPr>
      <w:r>
        <w:t>5. Вартість послуг, тарифи та порядок розрахунків</w:t>
      </w:r>
    </w:p>
    <w:p>
      <w:r>
        <w:rPr>
          <w:b/>
        </w:rPr>
        <w:t>5.1.</w:t>
      </w:r>
      <w:r>
        <w:t xml:space="preserve"> Розміщення Картки Спеціаліста у Безкоштовній версії (Режим заявки) здійснюється без стягнення плати. Клієнтські заявки (ПІБ та номер телефону клієнта) надсилаються системою на електронну пошту Спеціаліста або у підключений ним Viber/Telegram-чат-бот.</w:t>
      </w:r>
    </w:p>
    <w:p>
      <w:r>
        <w:rPr>
          <w:b/>
        </w:rPr>
        <w:t>5.2.</w:t>
      </w:r>
      <w:r>
        <w:t xml:space="preserve"> Активація Преміум-пакета (відкриття для публічного відображення прямих контактів, посилань на соцмережі, власний сайт та активація галереї до 6 фотографій) є платною послугою.</w:t>
      </w:r>
    </w:p>
    <w:p>
      <w:r>
        <w:rPr>
          <w:b/>
        </w:rPr>
        <w:t>5.3.</w:t>
      </w:r>
      <w:r>
        <w:t xml:space="preserve"> Базова вартість Преміум-пакета становить </w:t>
      </w:r>
      <w:r>
        <w:rPr>
          <w:b/>
        </w:rPr>
        <w:t>149,00 гривень</w:t>
      </w:r>
      <w:r>
        <w:t xml:space="preserve"> (сто сорок дев'ять гривень 00 копійок) на місяць за одну Картку Спеціаліста.</w:t>
      </w:r>
    </w:p>
    <w:p>
      <w:r>
        <w:rPr>
          <w:b/>
        </w:rPr>
        <w:t>5.4.</w:t>
      </w:r>
      <w:r>
        <w:t xml:space="preserve"> Оплата приймається виключно фіксованими пакетами на такі періоди:</w:t>
      </w:r>
    </w:p>
    <w:p>
      <w:r>
        <w:rPr>
          <w:b/>
        </w:rPr>
        <w:t>5.5.</w:t>
      </w:r>
      <w:r>
        <w:t xml:space="preserve"> На етапі запуску Платформи оплата здійснюється шляхом безготівкового переказу на поточний рахунок (IBAN) Виконавця з обов'язковим зазначенням у призначенні платежу унікального ідентифікатора Картки Спеціаліста. Активація Преміум-пакета здійснюється вручну Супер-Адміном протягом 1 (одного) робочого дня з моменту фактичного зарахування коштів.</w:t>
      </w:r>
    </w:p>
    <w:p>
      <w:r>
        <w:rPr>
          <w:b/>
        </w:rPr>
        <w:t>5.6.</w:t>
      </w:r>
      <w:r>
        <w:t xml:space="preserve"> На етапі масштабування Платформи Виконавець залишає за собою право впровадити автоматичний інтернет-еквайринг (платіжні шлюзи) з миттєвою активацією послуг, про що умови цієї Оферти будуть доповнені без зміни умов уже оплачених періодів.</w:t>
      </w:r>
    </w:p>
    <w:p>
      <w:r>
        <w:rPr>
          <w:b/>
        </w:rPr>
        <w:t>5.7. Акція «Тест-драйв»:</w:t>
      </w:r>
      <w:r>
        <w:t xml:space="preserve"> Перші 1000 (одна тисяча) верифікованих Спеціалістів, які пройшли реєстрацію, отримують право на безкоштовне користування Преміум-пакетом терміном на 6 (шість) місяців. Після закінчення акційного періоду відображення контактів регулюється на загальних умовах.</w:t>
      </w:r>
    </w:p>
    <w:p>
      <w:r>
        <w:rPr>
          <w:b/>
        </w:rPr>
        <w:t>5.8.</w:t>
      </w:r>
      <w:r>
        <w:t xml:space="preserve"> Автоматичні нагадування про закінчення терміну дії Преміум-пакета надсилаються Спеціалісту за 14, 7, 3, 2 дні та в останній день оплаченого періоду. Якщо оплату на наступний період не здійснено, система на рівні сервера миттєво переводить профіль у Безкоштовну версію, повністю приховуючи контакти з коду сторінки.</w:t>
      </w:r>
    </w:p>
    <w:p>
      <w:pPr>
        <w:pStyle w:val="Heading2"/>
      </w:pPr>
      <w:r>
        <w:t>6. Політика неповернення коштів (No Refund Policy) та штрафні санкції</w:t>
      </w:r>
    </w:p>
    <w:p>
      <w:r>
        <w:rPr>
          <w:b/>
        </w:rPr>
        <w:t>6.1.</w:t>
      </w:r>
      <w:r>
        <w:t xml:space="preserve"> Сплачені кошти за пакети Преміум-доступу (на 6, 12, 24 або 36 місяців) не підлягають поверненню за жодних обставин. Оплата розцінюється як довгострокове бронювання та оренда інформаційного простору в каталозі. Відсутність дзвінків чи замовлень від Клієнтів, зміна професії, переїзд Спеціаліста або дострокове бажання видалити картку не є підставою для повернення коштів.</w:t>
      </w:r>
    </w:p>
    <w:p>
      <w:r>
        <w:rPr>
          <w:b/>
        </w:rPr>
        <w:t>6.2. Момент надання послуги:</w:t>
      </w:r>
      <w:r>
        <w:t xml:space="preserve"> Відповідно до законодавства України про електронну комерцію та надання доступу до цифрового контенту, послуга вважається повністю наданою та спожитою в момент активації Преміум-пакета Супер-Адміном. На активовані цифрові послуги положення статті 15 Закону України «Про захист прав споживачів» (щодо 14-денного строку відмови) не поширюються, оскільки послуга споживається з моменту відкриття технічного доступу.</w:t>
      </w:r>
    </w:p>
    <w:p>
      <w:r>
        <w:rPr>
          <w:b/>
        </w:rPr>
        <w:t>6.3.</w:t>
      </w:r>
      <w:r>
        <w:t xml:space="preserve"> У разі блокування профілю Спеціаліста за грубе чи системне порушення правил Платформи (згідно з Розділом 7), невикористаний залишок грошових коштів Спеціалісту не повертається та в повному обсязі стягується Виконавцем як штраф за порушення умов Публічної оферти.</w:t>
      </w:r>
    </w:p>
    <w:p>
      <w:pPr>
        <w:pStyle w:val="Heading2"/>
      </w:pPr>
      <w:r>
        <w:t>7. Система модерації, захисту від накруток та вічного бану</w:t>
      </w:r>
    </w:p>
    <w:p>
      <w:r>
        <w:rPr>
          <w:b/>
        </w:rPr>
        <w:t>7.1.</w:t>
      </w:r>
      <w:r>
        <w:t xml:space="preserve"> На Платформі діє закрита система оцінювання «Рекомендую / Не рекомендую». Будь-які текстові скарги чи відгуки є суворо конфіденційними, надходять виключно Супер-Адміну для аналізу і ніколи не публікуються у відкритому доступі для запобігання дифамації та наклепам.</w:t>
      </w:r>
    </w:p>
    <w:p>
      <w:r>
        <w:rPr>
          <w:b/>
        </w:rPr>
        <w:t>7.2.</w:t>
      </w:r>
      <w:r>
        <w:t xml:space="preserve"> Для захисту Спеціалістів від недобросовісної конкуренції Платформа фіксує зашифровані цифрові відбитки (cookie, IP-адреси, параметри пристроїв) осіб, що голосують. Скарги від конкурентів або зациклені оцінки з одного пристрою автоматично ігноруються системою захисту.</w:t>
      </w:r>
    </w:p>
    <w:p>
      <w:r>
        <w:rPr>
          <w:b/>
        </w:rPr>
        <w:t>7.3. Критерії безповоротного вічного бану</w:t>
      </w:r>
      <w:r>
        <w:t xml:space="preserve"> (блокування назавжди): Обліковий запис Спеціаліста блокується без права на відновлення у випадках:</w:t>
      </w:r>
    </w:p>
    <w:p>
      <w:pPr>
        <w:pStyle w:val="ListBullet"/>
      </w:pPr>
      <w:r>
        <w:t>Підтвердження факту шахрайства, крадіжки або завдання матеріальної/фізичної шкоди Клієнту в офлайні.</w:t>
      </w:r>
    </w:p>
    <w:p>
      <w:pPr>
        <w:pStyle w:val="ListBullet"/>
      </w:pPr>
      <w:r>
        <w:t>Невідповідності особи (використання чужих фото, підроблених дипломів, сертифікатів або документів).</w:t>
      </w:r>
    </w:p>
    <w:p>
      <w:pPr>
        <w:pStyle w:val="ListBullet"/>
      </w:pPr>
      <w:r>
        <w:t>Системного або грубого порушення законодавства України, нецензурної лайки чи публічного хамства на адресу Клієнтів або Адміністрації (на розсуд Супер-Адміна після проведення таємної перевірки).</w:t>
      </w:r>
    </w:p>
    <w:p>
      <w:r>
        <w:rPr>
          <w:b/>
        </w:rPr>
        <w:t>7.4.</w:t>
      </w:r>
      <w:r>
        <w:t xml:space="preserve"> При блокуванні Картки Спеціаліста її унікальний 16-значний лінк не видаляється з індексу пошукових систем, а починає відображати стабільне системне повідомлення: «Цей обліковий запис заблоковано за порушення правил Платформи» з пропозицією обрати інших спеціалістів у цій локації.</w:t>
      </w:r>
    </w:p>
    <w:p>
      <w:r>
        <w:rPr>
          <w:b/>
        </w:rPr>
        <w:t>7.5.</w:t>
      </w:r>
      <w:r>
        <w:t xml:space="preserve"> Спеціаліст має право на подання однієї апеляції через спеціальну форму, надавши вичерпні докази своєї невинуватості. Остаточне рішення приймається Супер-Адміном і оскарженню не підлягає.</w:t>
      </w:r>
    </w:p>
    <w:p>
      <w:pPr>
        <w:pStyle w:val="Heading2"/>
      </w:pPr>
      <w:r>
        <w:t>8. Реквізити Виконавця</w:t>
      </w:r>
    </w:p>
    <w:p>
      <w:r>
        <w:rPr>
          <w:i/>
        </w:rPr>
        <w:t>(Заповнюються даними вашого ФОП: ПІБ, РНОКПП, Номер рахунку IBAN, Контактна пошта: support@svoi.top)</w:t>
      </w:r>
    </w:p>
    <w:p>
      <w:pPr>
        <w:pStyle w:val="Heading2"/>
      </w:pPr>
      <w:r>
        <w:t>Юридичний додаток: функціональна та тарифна таблиця (невід'ємна частина оферти)</w:t>
      </w:r>
    </w:p>
    <w:p>
      <w:r>
        <w:t>Ця таблиця деталізує межі надання цифрових послуг та є невід'ємною частиною Публічної оферти. Будь-який Спеціаліст, оплачуючи тариф, погоджується саме з таким обсягом технічних можливостей:</w:t>
      </w:r>
    </w:p>
    <w:p/>
    <w:p>
      <w:pPr>
        <w:pStyle w:val="Heading2"/>
      </w:pPr>
      <w:r>
        <w:rPr>
          <w:color w:val="C62828"/>
        </w:rPr>
        <w:t>Зворотний зв'язок щодо документа</w:t>
      </w:r>
    </w:p>
    <w:p>
      <w:r>
        <w:t>Дякуємо, що допомагаєте нам створити правильні юридичні та технічні нюанси платформи «Свої.Топ».</w:t>
      </w:r>
    </w:p>
    <w:p>
      <w:r>
        <w:t xml:space="preserve">Якщо ви відредагували цей документ і маєте пропозиції щодо покращення, будь ласка, надішліть оновлену версію на електронну адресу: </w:t>
      </w:r>
      <w:r>
        <w:rPr>
          <w:b/>
        </w:rPr>
        <w:t>legal@svoi.top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